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14EDAC57">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电料等采购项目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2026年1月22日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466A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4D8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95C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B31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0F6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AA57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预算总价</w:t>
            </w:r>
          </w:p>
        </w:tc>
      </w:tr>
      <w:tr w14:paraId="5265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F5A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11BF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电料</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5EA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453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F11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019" w:firstLineChars="364"/>
              <w:jc w:val="both"/>
            </w:pPr>
            <w:r>
              <w:rPr>
                <w:rFonts w:hint="eastAsia" w:ascii="Calibri" w:hAnsi="Calibri" w:eastAsia="宋体" w:cs="Calibri"/>
                <w:i w:val="0"/>
                <w:iCs w:val="0"/>
                <w:caps w:val="0"/>
                <w:color w:val="000000"/>
                <w:spacing w:val="0"/>
                <w:sz w:val="28"/>
                <w:szCs w:val="28"/>
                <w:lang w:val="en-US" w:eastAsia="zh-CN"/>
              </w:rPr>
              <w:t>23</w:t>
            </w:r>
            <w:r>
              <w:rPr>
                <w:rFonts w:ascii="Calibri" w:hAnsi="Calibri" w:eastAsia="sans-serif" w:cs="Calibri"/>
                <w:i w:val="0"/>
                <w:iCs w:val="0"/>
                <w:caps w:val="0"/>
                <w:color w:val="000000"/>
                <w:spacing w:val="0"/>
                <w:sz w:val="28"/>
                <w:szCs w:val="28"/>
              </w:rPr>
              <w:t>0000</w:t>
            </w:r>
          </w:p>
        </w:tc>
      </w:tr>
      <w:tr w14:paraId="20EA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F38A3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8A3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C4A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120" w:firstLineChars="400"/>
              <w:jc w:val="both"/>
            </w:pPr>
            <w:r>
              <w:rPr>
                <w:rFonts w:hint="eastAsia" w:ascii="宋体" w:hAnsi="宋体" w:eastAsia="宋体" w:cs="宋体"/>
                <w:i w:val="0"/>
                <w:iCs w:val="0"/>
                <w:caps w:val="0"/>
                <w:color w:val="000000"/>
                <w:spacing w:val="0"/>
                <w:sz w:val="28"/>
                <w:szCs w:val="28"/>
                <w:lang w:val="en-US" w:eastAsia="zh-CN"/>
              </w:rPr>
              <w:t>23</w:t>
            </w:r>
            <w:r>
              <w:rPr>
                <w:rFonts w:hint="eastAsia" w:ascii="宋体" w:hAnsi="宋体" w:eastAsia="宋体" w:cs="宋体"/>
                <w:i w:val="0"/>
                <w:iCs w:val="0"/>
                <w:caps w:val="0"/>
                <w:color w:val="000000"/>
                <w:spacing w:val="0"/>
                <w:sz w:val="28"/>
                <w:szCs w:val="28"/>
              </w:rPr>
              <w:t>0000</w:t>
            </w:r>
          </w:p>
        </w:tc>
      </w:tr>
      <w:tr w14:paraId="083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8F8E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B05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5661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61F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D79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860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60A7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856" w:firstLineChars="663"/>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按月据实结算</w:t>
            </w:r>
          </w:p>
        </w:tc>
      </w:tr>
      <w:tr w14:paraId="2753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77E0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05A1F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质保期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FD069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7849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C2A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A1C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C0C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29D91265">
      <w:pPr>
        <w:rPr>
          <w:rFonts w:hint="eastAsia" w:hAnsi="宋体"/>
          <w:sz w:val="24"/>
          <w:szCs w:val="24"/>
          <w:lang w:val="en-US" w:eastAsia="zh-CN"/>
        </w:rPr>
      </w:pPr>
    </w:p>
    <w:p w14:paraId="2DC034EB">
      <w:pPr>
        <w:spacing w:line="360" w:lineRule="auto"/>
        <w:jc w:val="left"/>
        <w:rPr>
          <w:rFonts w:hint="default" w:ascii="宋体" w:hAnsi="宋体" w:eastAsia="宋体"/>
          <w:sz w:val="24"/>
          <w:szCs w:val="24"/>
          <w:u w:val="none"/>
          <w:lang w:val="en-US" w:eastAsia="zh-CN"/>
        </w:rPr>
      </w:pPr>
      <w:r>
        <w:rPr>
          <w:rFonts w:hint="eastAsia" w:ascii="宋体" w:hAnsi="宋体" w:eastAsia="宋体"/>
          <w:sz w:val="24"/>
          <w:szCs w:val="24"/>
          <w:u w:val="none"/>
          <w:lang w:val="en-US" w:eastAsia="zh-CN"/>
        </w:rPr>
        <w:t>二、项目概况</w:t>
      </w:r>
    </w:p>
    <w:p w14:paraId="73419F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（1）项目基本情况介绍： 为了满足我院电料使用需求，拟对226种常用电料进行采购，东胜部预算金额12万元，康部预算金额11万元，两部合计预算金额23万元 。</w:t>
      </w:r>
    </w:p>
    <w:p w14:paraId="1683134A">
      <w:pPr>
        <w:jc w:val="left"/>
        <w:rPr>
          <w:rFonts w:hint="eastAsia" w:hAnsi="宋体"/>
          <w:sz w:val="24"/>
          <w:szCs w:val="24"/>
          <w:lang w:val="en-US" w:eastAsia="zh-CN"/>
        </w:rPr>
      </w:pPr>
    </w:p>
    <w:p w14:paraId="6F44950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70A302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D0CC3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0825D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238582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67675B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BD574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sz w:val="24"/>
          <w:szCs w:val="24"/>
        </w:rPr>
      </w:pPr>
      <w:r>
        <w:rPr>
          <w:rFonts w:hint="eastAsia" w:eastAsia="宋体" w:asciiTheme="minorEastAsia" w:hAnsiTheme="minorEastAsia"/>
          <w:b/>
          <w:sz w:val="24"/>
          <w:szCs w:val="24"/>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09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118"/>
        <w:gridCol w:w="1064"/>
        <w:gridCol w:w="1309"/>
        <w:gridCol w:w="789"/>
        <w:gridCol w:w="801"/>
        <w:gridCol w:w="744"/>
        <w:gridCol w:w="1197"/>
        <w:gridCol w:w="1146"/>
        <w:gridCol w:w="1151"/>
        <w:gridCol w:w="1085"/>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2D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要求品牌</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D8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8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E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C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B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人</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C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LED地脚灯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A1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B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LED防爆灯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双管16W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5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LED格栅灯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30*120cm 36W两管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LED格栅灯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60*60cm 18w三管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LED路灯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B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亚明/洲明/光宇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LED面板灯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30cm*120cm 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4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LED面板灯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60cm*60cm 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LED灭蚊灯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5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E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LED灭蚊灯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LED人体感应吸顶灯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3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LED人体感应吸顶灯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LED人体感应吸顶灯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LED射灯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3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LED射灯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7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LED双头筒灯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10*20cm 9W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F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LED庭院灯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E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F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6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B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4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3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17W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D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LED消防应急疏散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指示灯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外挂式AC220/50HZ3W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0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LED圆形模组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9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LED圆形模组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LED圆形模组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C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6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LED长条模组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E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F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24-25mm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2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5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9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20mm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B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89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 LED灯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2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2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 LED灯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F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T5灯架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 LED灯管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E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 LED灯管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5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T8LED灯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7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E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F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5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A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6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7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7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C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8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4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76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T8灯管电子灯架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5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C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1E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5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A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变频器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VFD6900-11G/15P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4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西门子/汇川/ABB</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4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4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E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变频器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VFD6900-15G/18.5P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西门子/汇川/ABB</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2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E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0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0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3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E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7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D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0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总开关8位3米10A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8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67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9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插座1.8米10A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总开关4位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3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A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6位3U口</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D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9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3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总开关10位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E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2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7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B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92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A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4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总开关6位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A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6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E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0B6">
            <w:pPr>
              <w:jc w:val="center"/>
              <w:rPr>
                <w:rFonts w:hint="eastAsia" w:ascii="宋体" w:hAnsi="宋体" w:eastAsia="宋体" w:cs="宋体"/>
                <w:i w:val="0"/>
                <w:iCs w:val="0"/>
                <w:color w:val="000000"/>
                <w:kern w:val="0"/>
                <w:sz w:val="21"/>
                <w:szCs w:val="21"/>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E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总开关8位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5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7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D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插座3米16A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0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公牛3位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2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F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2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插座5米10A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总开关6位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F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B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4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A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插座5米10A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总开关8位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F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5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1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0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插座无线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总开关4位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7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78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插座无线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1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总开关8位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E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9B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1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床头开关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1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20pcs</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0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C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3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7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8A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F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床头开关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B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单开</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7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7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C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A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75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0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大灯笼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B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1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5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6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4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5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F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1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 1.5mm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5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1B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 2.5mm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D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D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1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A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 4mm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1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BE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B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3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3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BA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3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E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3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B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AB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F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4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9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A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0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单极漏电空开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7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7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F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7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6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5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8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1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A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8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8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A1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2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灯带控制器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6F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5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E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EB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5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灯口</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5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E27/E14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8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7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灯遥控器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K-TC801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7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3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5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D1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B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5孔10A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9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3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地线排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B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2*15cm 7位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9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A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电源盒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A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C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4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F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B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5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电源模块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A1-PWR-0102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4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2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C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监护仪</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9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D6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8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电源指示灯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AD16-22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6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6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7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A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E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多股铜线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F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8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8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多股铜线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E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9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2A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4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4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D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4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多股铜线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4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C6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4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0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5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E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F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0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4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47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B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3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5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4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5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9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4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3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1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1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0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4D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C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1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2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EF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C3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8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E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8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1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D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2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0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A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2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BE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7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F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A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E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83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防爆应急灯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安全出口</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D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B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A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B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35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7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防雷排插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3米六位总控</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F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A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8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9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1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9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A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A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3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3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1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B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A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E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5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E6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D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9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C4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三芯10平方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3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B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F5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五芯4平方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1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9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0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5A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34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1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辅助触头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CAL18-11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ABB/正泰/德力西</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6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工业插头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74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3芯32A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0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2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2C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工业插头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5芯32A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F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D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9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3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户外配电箱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30*40cm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4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0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F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两芯0.5平方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4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2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16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C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两芯1.5平方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C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F5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两芯2.5平方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C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A2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3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1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两芯4平方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4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BC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E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05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2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两芯6平方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E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0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4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三芯10平方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83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B9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B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1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三芯2.5平方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3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8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5A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三芯4平方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2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2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三芯6平方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B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集成灯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4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E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D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1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C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3TH8244-0X</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68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西门子/汇川/ABB</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3B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A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21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4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cjx1-85-100A 220V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7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F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1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D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B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cjx2-2510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C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F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1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9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6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CJX2-2511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88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6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EC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cjx2-3210220V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F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F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D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9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4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交流接触器(220V)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c.jx2-4010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A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71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E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D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交流接触器(380v)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CJX2-3210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C0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E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F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C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1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D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2F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交流接触器(380V)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CJX2-6510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8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E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A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F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交流接触器220V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cjx2-5010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5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交流接触器220v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cjx2-6510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5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C7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220v/A185-30-11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81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8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1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4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E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D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E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A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B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9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3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6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2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BC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93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5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3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D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接线盘</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4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2.5mm230米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A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5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65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4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绝缘子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3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F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6F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烤灯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1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3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D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C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98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9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空白面板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5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86mm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2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浪涌保护器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四级DZ47Y-40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F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7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A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1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A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0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7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冷光源灯泡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B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8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F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AC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卤素灯泡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F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6V 30W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D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A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0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霓虹灯防水模块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7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F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41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启辉器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c2/c10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7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9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11W(11-13CM)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B1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5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B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6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4B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F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13W(11-13CM)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8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5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0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E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9W(9-10CM)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F2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0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9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5孔10A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2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4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4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36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电话单孔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4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38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电脑单孔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8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9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4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电脑双孔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0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79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6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F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电视单孔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A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1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D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明装三5孔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A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6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6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5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三5孔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3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C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3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FB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3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双5孔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四五孔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6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B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1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C0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8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墙壁插座16A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A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D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9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8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墙壁开关10A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1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单开</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A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9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0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墙壁开关10A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E4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8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6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墙壁开关10A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双开</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8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B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0D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5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墙壁开关10A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0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四开</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E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F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热继电器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DB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JR3-22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E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1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热继电器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JR36-160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E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1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2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4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6C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热继电器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JR36-63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5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4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9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E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0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8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0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0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3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A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5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6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6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8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3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8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B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1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E3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4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9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34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E9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3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E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C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D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5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6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4F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3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A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9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F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3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1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8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9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F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A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60a/63A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9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85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8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5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D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5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B7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8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E4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9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F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6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E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7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76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8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D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C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B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6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D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A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 4平方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5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8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4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0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C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F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3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YJV16平方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0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7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2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1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三级250A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1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A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3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7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5E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F2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B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三级315-400A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3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36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2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17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三级漏电20-63A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B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5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8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50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CB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A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5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三极漏电200A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B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F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F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5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6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89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09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四级315-400A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A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7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A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C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B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B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四级漏电100A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6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B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F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6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68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2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四级漏电200A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B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3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77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9C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C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塑壳式断路器三级T1N125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ABB/正泰/德力西</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9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0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2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1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5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塑壳式断路器三级T1N125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8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ABB/正泰/德力西</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2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3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8C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0F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塑壳式断路器四级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3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9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F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B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0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60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1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塑壳式断路器四级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7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9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3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2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50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1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塑壳式断路器四级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8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2F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59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66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9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四芯16mm2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C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D3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E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2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C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4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60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四芯25mm2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8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4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C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9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8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A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9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D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6寸15W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F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7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0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29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万能断路器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德力西CDW3-1600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型-1000A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8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A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A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F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EA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万能转换开关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8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LW5-16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CA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C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E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DF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5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51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4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D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 16平方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D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68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2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43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51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8F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3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B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0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2E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D5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1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YJV120平方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C7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7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D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8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1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YJV185平方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7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6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2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F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B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7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YJV240平方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D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3F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0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6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YJV25平方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A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1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8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F9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2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B0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YJV35平方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E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4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4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60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5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YJV50平方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1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B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C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68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B5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30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YJV70平方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1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EE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E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L-ZFZD-E5W1200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1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A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C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3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C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B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B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消防应急疏散LED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指示灯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AC220/50HZ、3W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8B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62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8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F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06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5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9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应急手电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w3393b</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威力狮/久量/探露</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0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B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6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3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9F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C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B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5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T5一拖二28w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9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9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D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0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10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C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T5一拖一14W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C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3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E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40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3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3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B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T5一拖一28W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0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E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C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9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7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B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85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F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E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B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F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8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2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F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1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58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2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9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A8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3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B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5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F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6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67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5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A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6F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2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78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2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C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2E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B9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紫外线控制器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1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3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D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400*500cm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1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F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5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6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68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7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415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投标总价合计</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859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34F29FF">
      <w:pPr>
        <w:spacing w:line="360" w:lineRule="auto"/>
        <w:rPr>
          <w:rFonts w:hint="eastAsia" w:ascii="宋体" w:hAnsi="宋体" w:eastAsia="宋体" w:cs="宋体"/>
          <w:b/>
          <w:color w:val="000000"/>
          <w:sz w:val="32"/>
          <w:szCs w:val="32"/>
          <w:lang w:val="en-US" w:eastAsia="zh-CN" w:bidi="ar-SA"/>
        </w:rPr>
      </w:pPr>
    </w:p>
    <w:p w14:paraId="752E20CB">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08A7F81B">
      <w:pPr>
        <w:rPr>
          <w:rFonts w:ascii="宋体" w:hAnsi="宋体" w:eastAsia="宋体"/>
          <w:sz w:val="24"/>
          <w:szCs w:val="24"/>
          <w:lang w:val="zh-CN"/>
        </w:rPr>
      </w:pPr>
    </w:p>
    <w:p w14:paraId="51DCDE4E">
      <w:pPr>
        <w:rPr>
          <w:rFonts w:ascii="宋体" w:hAnsi="宋体" w:eastAsia="宋体"/>
          <w:sz w:val="24"/>
          <w:szCs w:val="24"/>
          <w:lang w:val="zh-CN"/>
        </w:rPr>
      </w:pPr>
    </w:p>
    <w:p w14:paraId="62E99A76">
      <w:pPr>
        <w:rPr>
          <w:rFonts w:ascii="宋体" w:hAnsi="宋体" w:eastAsia="宋体"/>
          <w:sz w:val="24"/>
          <w:szCs w:val="24"/>
          <w:lang w:val="zh-CN"/>
        </w:rPr>
      </w:pPr>
    </w:p>
    <w:p w14:paraId="70DC72AB">
      <w:pPr>
        <w:rPr>
          <w:rFonts w:ascii="宋体" w:hAnsi="宋体" w:eastAsia="宋体"/>
          <w:sz w:val="24"/>
          <w:szCs w:val="24"/>
          <w:lang w:val="zh-CN"/>
        </w:rPr>
      </w:pPr>
    </w:p>
    <w:p w14:paraId="6AE5ED59">
      <w:pPr>
        <w:rPr>
          <w:rFonts w:ascii="宋体" w:hAnsi="宋体" w:eastAsia="宋体"/>
          <w:sz w:val="24"/>
          <w:szCs w:val="24"/>
          <w:lang w:val="zh-CN"/>
        </w:rPr>
      </w:pPr>
    </w:p>
    <w:p w14:paraId="339D5826">
      <w:pPr>
        <w:rPr>
          <w:rFonts w:ascii="宋体" w:hAnsi="宋体" w:eastAsia="宋体"/>
          <w:sz w:val="24"/>
          <w:szCs w:val="24"/>
          <w:lang w:val="zh-CN"/>
        </w:rPr>
      </w:pPr>
    </w:p>
    <w:p w14:paraId="695CE9C4">
      <w:pPr>
        <w:rPr>
          <w:rFonts w:ascii="宋体" w:hAnsi="宋体" w:eastAsia="宋体"/>
          <w:sz w:val="24"/>
          <w:szCs w:val="24"/>
          <w:lang w:val="zh-CN"/>
        </w:rPr>
      </w:pPr>
    </w:p>
    <w:p w14:paraId="783A533E">
      <w:pPr>
        <w:rPr>
          <w:rFonts w:ascii="宋体" w:hAnsi="宋体" w:eastAsia="宋体"/>
          <w:sz w:val="24"/>
          <w:szCs w:val="24"/>
          <w:lang w:val="zh-CN"/>
        </w:rPr>
      </w:pPr>
    </w:p>
    <w:p w14:paraId="5EB367CA">
      <w:pPr>
        <w:rPr>
          <w:rFonts w:ascii="宋体" w:hAnsi="宋体" w:eastAsia="宋体"/>
          <w:sz w:val="24"/>
          <w:szCs w:val="24"/>
          <w:lang w:val="zh-CN"/>
        </w:rPr>
      </w:pPr>
    </w:p>
    <w:p w14:paraId="1C901D5D">
      <w:pPr>
        <w:rPr>
          <w:rFonts w:ascii="宋体" w:hAnsi="宋体" w:eastAsia="宋体"/>
          <w:sz w:val="24"/>
          <w:szCs w:val="24"/>
          <w:lang w:val="zh-CN"/>
        </w:rPr>
      </w:pPr>
    </w:p>
    <w:p w14:paraId="329F53EB">
      <w:pPr>
        <w:rPr>
          <w:rFonts w:ascii="宋体" w:hAnsi="宋体" w:eastAsia="宋体"/>
          <w:sz w:val="24"/>
          <w:szCs w:val="24"/>
          <w:lang w:val="zh-CN"/>
        </w:rPr>
      </w:pPr>
    </w:p>
    <w:p w14:paraId="709ABD6E">
      <w:pPr>
        <w:rPr>
          <w:rFonts w:ascii="宋体" w:hAnsi="宋体" w:eastAsia="宋体"/>
          <w:sz w:val="24"/>
          <w:szCs w:val="24"/>
          <w:lang w:val="zh-CN"/>
        </w:rPr>
      </w:pPr>
    </w:p>
    <w:p w14:paraId="14741190">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595776F"/>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25F3507"/>
    <w:rsid w:val="5277467D"/>
    <w:rsid w:val="52E52417"/>
    <w:rsid w:val="53560822"/>
    <w:rsid w:val="557D67C8"/>
    <w:rsid w:val="571E5CB6"/>
    <w:rsid w:val="576C6B11"/>
    <w:rsid w:val="58156ACB"/>
    <w:rsid w:val="59137211"/>
    <w:rsid w:val="59DD7B7C"/>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37A0C0F"/>
    <w:rsid w:val="75080C92"/>
    <w:rsid w:val="75554A93"/>
    <w:rsid w:val="764374DD"/>
    <w:rsid w:val="76B838A9"/>
    <w:rsid w:val="78564BB1"/>
    <w:rsid w:val="79003D12"/>
    <w:rsid w:val="79474486"/>
    <w:rsid w:val="7A8D5099"/>
    <w:rsid w:val="7BA31801"/>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6363</Words>
  <Characters>7703</Characters>
  <Lines>0</Lines>
  <Paragraphs>0</Paragraphs>
  <TotalTime>1</TotalTime>
  <ScaleCrop>false</ScaleCrop>
  <LinksUpToDate>false</LinksUpToDate>
  <CharactersWithSpaces>7910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2026-01-22T08:38:08Z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D0A96E905A254106B36464B572784401_13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